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379A" w14:textId="76BE0EA0" w:rsidR="0060249D" w:rsidRDefault="00402629">
      <w:pPr>
        <w:pStyle w:val="Heading1"/>
        <w:spacing w:before="0"/>
        <w:jc w:val="center"/>
        <w:rPr>
          <w:rFonts w:ascii="Montserrat" w:hAnsi="Montserrat"/>
          <w:b/>
          <w:color w:val="262C41"/>
          <w:sz w:val="44"/>
        </w:rPr>
      </w:pPr>
      <w:bookmarkStart w:id="0" w:name="_k4lssh2few4z" w:colFirst="0" w:colLast="0"/>
      <w:bookmarkEnd w:id="0"/>
      <w:r w:rsidRPr="00134B62">
        <w:rPr>
          <w:rFonts w:ascii="Montserrat" w:hAnsi="Montserrat"/>
          <w:b/>
          <w:color w:val="262C41"/>
          <w:sz w:val="44"/>
        </w:rPr>
        <w:t>Family Action Planning Form</w:t>
      </w:r>
    </w:p>
    <w:p w14:paraId="7280D4D8" w14:textId="55AEACF9" w:rsidR="00134B62" w:rsidRPr="00A62050" w:rsidRDefault="00134B62" w:rsidP="00134B62">
      <w:pPr>
        <w:spacing w:line="240" w:lineRule="auto"/>
        <w:rPr>
          <w:rFonts w:ascii="IBM Plex Sans Condensed Text" w:eastAsia="Times New Roman" w:hAnsi="IBM Plex Sans Condensed Text" w:cs="Times New Roman"/>
          <w:i/>
          <w:sz w:val="28"/>
          <w:szCs w:val="24"/>
        </w:rPr>
      </w:pPr>
      <w:r w:rsidRPr="00A62050">
        <w:rPr>
          <w:rFonts w:ascii="IBM Plex Sans Condensed Text" w:eastAsia="Times New Roman" w:hAnsi="IBM Plex Sans Condensed Text"/>
          <w:i/>
          <w:color w:val="202124"/>
          <w:szCs w:val="21"/>
          <w:shd w:val="clear" w:color="auto" w:fill="FFFFFF"/>
        </w:rPr>
        <w:t xml:space="preserve">This </w:t>
      </w:r>
      <w:r>
        <w:rPr>
          <w:rFonts w:ascii="IBM Plex Sans Condensed Text" w:eastAsia="Times New Roman" w:hAnsi="IBM Plex Sans Condensed Text"/>
          <w:i/>
          <w:color w:val="202124"/>
          <w:szCs w:val="21"/>
          <w:shd w:val="clear" w:color="auto" w:fill="FFFFFF"/>
        </w:rPr>
        <w:t>form</w:t>
      </w:r>
      <w:r w:rsidRPr="00A62050">
        <w:rPr>
          <w:rFonts w:ascii="IBM Plex Sans Condensed Text" w:eastAsia="Times New Roman" w:hAnsi="IBM Plex Sans Condensed Text"/>
          <w:i/>
          <w:color w:val="202124"/>
          <w:szCs w:val="21"/>
          <w:shd w:val="clear" w:color="auto" w:fill="FFFFFF"/>
        </w:rPr>
        <w:t xml:space="preserve"> was developed by the National Center on Deaf-Blindness for state deaf-blind projects to use as part of family technical assistance. </w:t>
      </w:r>
      <w:r w:rsidR="00E00339">
        <w:rPr>
          <w:rFonts w:ascii="IBM Plex Sans Condensed Text" w:eastAsia="Times New Roman" w:hAnsi="IBM Plex Sans Condensed Text"/>
          <w:i/>
          <w:color w:val="202124"/>
          <w:szCs w:val="21"/>
          <w:shd w:val="clear" w:color="auto" w:fill="FFFFFF"/>
        </w:rPr>
        <w:t>R</w:t>
      </w:r>
      <w:r>
        <w:rPr>
          <w:rFonts w:ascii="IBM Plex Sans Condensed Text" w:eastAsia="Times New Roman" w:hAnsi="IBM Plex Sans Condensed Text"/>
          <w:i/>
          <w:color w:val="202124"/>
          <w:szCs w:val="21"/>
          <w:shd w:val="clear" w:color="auto" w:fill="FFFFFF"/>
        </w:rPr>
        <w:t>eplace with your own logo and disclaimer</w:t>
      </w:r>
      <w:r w:rsidR="00E00339">
        <w:rPr>
          <w:rFonts w:ascii="IBM Plex Sans Condensed Text" w:eastAsia="Times New Roman" w:hAnsi="IBM Plex Sans Condensed Text"/>
          <w:i/>
          <w:color w:val="202124"/>
          <w:szCs w:val="21"/>
          <w:shd w:val="clear" w:color="auto" w:fill="FFFFFF"/>
        </w:rPr>
        <w:t xml:space="preserve"> </w:t>
      </w:r>
      <w:r>
        <w:rPr>
          <w:rFonts w:ascii="IBM Plex Sans Condensed Text" w:eastAsia="Times New Roman" w:hAnsi="IBM Plex Sans Condensed Text"/>
          <w:i/>
          <w:color w:val="202124"/>
          <w:szCs w:val="21"/>
          <w:shd w:val="clear" w:color="auto" w:fill="FFFFFF"/>
        </w:rPr>
        <w:t>and a</w:t>
      </w:r>
      <w:r w:rsidRPr="00A62050">
        <w:rPr>
          <w:rFonts w:ascii="IBM Plex Sans Condensed Text" w:eastAsia="Times New Roman" w:hAnsi="IBM Plex Sans Condensed Text"/>
          <w:i/>
          <w:color w:val="202124"/>
          <w:szCs w:val="21"/>
          <w:shd w:val="clear" w:color="auto" w:fill="FFFFFF"/>
        </w:rPr>
        <w:t>dapt as needed for your project.</w:t>
      </w:r>
    </w:p>
    <w:p w14:paraId="74441259" w14:textId="0B123A14" w:rsidR="00134B62" w:rsidRPr="00134B62" w:rsidRDefault="00134B62" w:rsidP="00134B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D201" wp14:editId="4C7E483C">
                <wp:simplePos x="0" y="0"/>
                <wp:positionH relativeFrom="column">
                  <wp:posOffset>-39316</wp:posOffset>
                </wp:positionH>
                <wp:positionV relativeFrom="paragraph">
                  <wp:posOffset>123419</wp:posOffset>
                </wp:positionV>
                <wp:extent cx="6235430" cy="9727"/>
                <wp:effectExtent l="0" t="12700" r="26035" b="28575"/>
                <wp:wrapNone/>
                <wp:docPr id="3" name="Straight Connector 3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5430" cy="972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763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319F41" id="Straight Connector 3" o:spid="_x0000_s1026" alt="Decorative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9.7pt" to="487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" strokecolor="#476385" strokeweight="3pt"/>
            </w:pict>
          </mc:Fallback>
        </mc:AlternateContent>
      </w:r>
    </w:p>
    <w:p w14:paraId="2514D934" w14:textId="77777777" w:rsidR="0060249D" w:rsidRPr="003315A1" w:rsidRDefault="00402629" w:rsidP="00134B62">
      <w:pPr>
        <w:spacing w:before="240"/>
        <w:rPr>
          <w:b/>
          <w:sz w:val="24"/>
        </w:rPr>
      </w:pPr>
      <w:r w:rsidRPr="003315A1">
        <w:rPr>
          <w:b/>
          <w:sz w:val="24"/>
        </w:rPr>
        <w:t>Date:</w:t>
      </w:r>
    </w:p>
    <w:p w14:paraId="2BDD5398" w14:textId="77777777" w:rsidR="0060249D" w:rsidRPr="003315A1" w:rsidRDefault="00402629" w:rsidP="00134B62">
      <w:pPr>
        <w:rPr>
          <w:b/>
          <w:sz w:val="24"/>
        </w:rPr>
      </w:pPr>
      <w:r w:rsidRPr="003315A1">
        <w:rPr>
          <w:b/>
          <w:sz w:val="24"/>
        </w:rPr>
        <w:t>Name of child:</w:t>
      </w:r>
    </w:p>
    <w:p w14:paraId="64DCAE6E" w14:textId="77777777" w:rsidR="0060249D" w:rsidRPr="003315A1" w:rsidRDefault="00402629" w:rsidP="00134B62">
      <w:pPr>
        <w:rPr>
          <w:b/>
          <w:sz w:val="24"/>
        </w:rPr>
      </w:pPr>
      <w:r w:rsidRPr="003315A1">
        <w:rPr>
          <w:b/>
          <w:sz w:val="24"/>
        </w:rPr>
        <w:t>DOB:</w:t>
      </w:r>
    </w:p>
    <w:p w14:paraId="011CA55B" w14:textId="77777777" w:rsidR="0060249D" w:rsidRPr="003315A1" w:rsidRDefault="00402629" w:rsidP="00134B62">
      <w:pPr>
        <w:rPr>
          <w:b/>
          <w:sz w:val="24"/>
        </w:rPr>
      </w:pPr>
      <w:r w:rsidRPr="003315A1">
        <w:rPr>
          <w:b/>
          <w:sz w:val="24"/>
        </w:rPr>
        <w:t xml:space="preserve">Preferred family contact - </w:t>
      </w:r>
      <w:r w:rsidRPr="003315A1">
        <w:rPr>
          <w:sz w:val="24"/>
        </w:rPr>
        <w:t>name, email, phone</w:t>
      </w:r>
      <w:r w:rsidRPr="003315A1">
        <w:rPr>
          <w:b/>
          <w:sz w:val="24"/>
        </w:rPr>
        <w:t xml:space="preserve"> </w:t>
      </w:r>
    </w:p>
    <w:p w14:paraId="7B32B68B" w14:textId="23A60DF3" w:rsidR="0060249D" w:rsidRPr="003315A1" w:rsidRDefault="00402629">
      <w:pPr>
        <w:rPr>
          <w:b/>
          <w:sz w:val="24"/>
        </w:rPr>
      </w:pPr>
      <w:r w:rsidRPr="003315A1">
        <w:rPr>
          <w:b/>
          <w:sz w:val="24"/>
        </w:rPr>
        <w:t>Name of other family members involved in TA:</w:t>
      </w:r>
    </w:p>
    <w:p w14:paraId="6391FF36" w14:textId="77777777" w:rsidR="0060249D" w:rsidRDefault="0060249D">
      <w:pPr>
        <w:rPr>
          <w:rFonts w:ascii="Merriweather" w:eastAsia="Merriweather" w:hAnsi="Merriweather" w:cs="Merriweather"/>
          <w:sz w:val="23"/>
          <w:szCs w:val="23"/>
        </w:rPr>
      </w:pPr>
    </w:p>
    <w:tbl>
      <w:tblPr>
        <w:tblStyle w:val="a"/>
        <w:tblW w:w="1035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10"/>
        <w:gridCol w:w="1890"/>
        <w:gridCol w:w="1530"/>
        <w:gridCol w:w="900"/>
        <w:gridCol w:w="900"/>
        <w:gridCol w:w="1440"/>
        <w:gridCol w:w="1980"/>
      </w:tblGrid>
      <w:tr w:rsidR="00134B62" w14:paraId="38A2A0C9" w14:textId="77777777" w:rsidTr="00927D1E">
        <w:trPr>
          <w:trHeight w:val="552"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9940" w14:textId="77777777" w:rsidR="0060249D" w:rsidRPr="003315A1" w:rsidRDefault="00402629" w:rsidP="00134B62">
            <w:pPr>
              <w:rPr>
                <w:b/>
              </w:rPr>
            </w:pPr>
            <w:r w:rsidRPr="003315A1">
              <w:rPr>
                <w:b/>
              </w:rPr>
              <w:t xml:space="preserve"> TA Topic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15E6" w14:textId="77777777" w:rsidR="0060249D" w:rsidRPr="003315A1" w:rsidRDefault="00402629" w:rsidP="00134B62">
            <w:pPr>
              <w:rPr>
                <w:b/>
              </w:rPr>
            </w:pPr>
            <w:r w:rsidRPr="003315A1">
              <w:rPr>
                <w:b/>
              </w:rPr>
              <w:t>Action Step (e.g., task to be completed or strategy implemented)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F6E4" w14:textId="77777777" w:rsidR="0060249D" w:rsidRPr="003315A1" w:rsidRDefault="00402629" w:rsidP="00134B62">
            <w:pPr>
              <w:rPr>
                <w:b/>
              </w:rPr>
            </w:pPr>
            <w:r w:rsidRPr="003315A1">
              <w:rPr>
                <w:b/>
              </w:rPr>
              <w:t>Person Responsible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569A" w14:textId="77777777" w:rsidR="0060249D" w:rsidRPr="003315A1" w:rsidRDefault="00402629" w:rsidP="00134B62">
            <w:pPr>
              <w:rPr>
                <w:b/>
              </w:rPr>
            </w:pPr>
            <w:r w:rsidRPr="003315A1">
              <w:rPr>
                <w:b/>
              </w:rPr>
              <w:t>Start Date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409D" w14:textId="77777777" w:rsidR="0060249D" w:rsidRPr="003315A1" w:rsidRDefault="00402629" w:rsidP="00134B62">
            <w:pPr>
              <w:rPr>
                <w:b/>
              </w:rPr>
            </w:pPr>
            <w:r w:rsidRPr="003315A1">
              <w:rPr>
                <w:b/>
              </w:rPr>
              <w:t>Target Date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ABD1" w14:textId="77777777" w:rsidR="0060249D" w:rsidRPr="003315A1" w:rsidRDefault="00402629" w:rsidP="00134B62">
            <w:pPr>
              <w:rPr>
                <w:b/>
              </w:rPr>
            </w:pPr>
            <w:r w:rsidRPr="003315A1">
              <w:rPr>
                <w:b/>
              </w:rPr>
              <w:t>Completion code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302B" w14:textId="77777777" w:rsidR="0060249D" w:rsidRPr="003315A1" w:rsidRDefault="00402629" w:rsidP="00134B62">
            <w:pPr>
              <w:rPr>
                <w:b/>
              </w:rPr>
            </w:pPr>
            <w:r w:rsidRPr="003315A1">
              <w:rPr>
                <w:b/>
              </w:rPr>
              <w:t>Comments</w:t>
            </w:r>
          </w:p>
        </w:tc>
      </w:tr>
      <w:tr w:rsidR="00134B62" w14:paraId="6F67897A" w14:textId="77777777" w:rsidTr="003315A1">
        <w:trPr>
          <w:trHeight w:val="183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1D94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9972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8CB9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54AC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1E8D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FFC9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7F88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bookmarkStart w:id="1" w:name="_GoBack"/>
        <w:bookmarkEnd w:id="1"/>
      </w:tr>
      <w:tr w:rsidR="00134B62" w14:paraId="47562674" w14:textId="77777777" w:rsidTr="003315A1">
        <w:trPr>
          <w:trHeight w:val="172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FDEF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BA54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EFC5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4ECD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0071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AD18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347C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</w:tr>
      <w:tr w:rsidR="00134B62" w14:paraId="0697BF7C" w14:textId="77777777" w:rsidTr="003315A1">
        <w:trPr>
          <w:trHeight w:val="183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0CD4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EEF0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69CA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6D35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69CA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3490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4B69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</w:tr>
      <w:tr w:rsidR="00134B62" w14:paraId="6EB2B6EE" w14:textId="77777777" w:rsidTr="003315A1">
        <w:trPr>
          <w:trHeight w:val="15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9E57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1C1D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5A54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2187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3028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2887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8D25" w14:textId="77777777" w:rsidR="0060249D" w:rsidRDefault="0060249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</w:rPr>
            </w:pPr>
          </w:p>
        </w:tc>
      </w:tr>
    </w:tbl>
    <w:p w14:paraId="5920B747" w14:textId="77777777" w:rsidR="0060249D" w:rsidRDefault="0060249D">
      <w:pPr>
        <w:rPr>
          <w:rFonts w:ascii="Merriweather" w:eastAsia="Merriweather" w:hAnsi="Merriweather" w:cs="Merriweather"/>
          <w:b/>
          <w:sz w:val="23"/>
          <w:szCs w:val="23"/>
        </w:rPr>
      </w:pPr>
    </w:p>
    <w:p w14:paraId="41A88719" w14:textId="77777777" w:rsidR="00134B62" w:rsidRDefault="00134B62" w:rsidP="00134B62">
      <w:pPr>
        <w:rPr>
          <w:b/>
          <w:sz w:val="24"/>
        </w:rPr>
        <w:sectPr w:rsidR="00134B62" w:rsidSect="00134B62">
          <w:headerReference w:type="first" r:id="rId7"/>
          <w:footerReference w:type="first" r:id="rId8"/>
          <w:pgSz w:w="12240" w:h="15840" w:orient="landscape"/>
          <w:pgMar w:top="863" w:right="1440" w:bottom="863" w:left="1440" w:header="720" w:footer="720" w:gutter="0"/>
          <w:pgNumType w:start="1"/>
          <w:cols w:space="720"/>
          <w:titlePg/>
          <w:docGrid w:linePitch="299"/>
        </w:sectPr>
      </w:pPr>
    </w:p>
    <w:p w14:paraId="57241182" w14:textId="112132DA" w:rsidR="0060249D" w:rsidRPr="00134B62" w:rsidRDefault="00402629" w:rsidP="00134B62">
      <w:pPr>
        <w:spacing w:before="120"/>
        <w:rPr>
          <w:b/>
          <w:sz w:val="24"/>
        </w:rPr>
      </w:pPr>
      <w:r w:rsidRPr="00134B62">
        <w:rPr>
          <w:b/>
          <w:sz w:val="24"/>
        </w:rPr>
        <w:t>Common TA topics (can be used for the first column):</w:t>
      </w:r>
    </w:p>
    <w:p w14:paraId="1DC08597" w14:textId="77777777" w:rsidR="0060249D" w:rsidRPr="00134B62" w:rsidRDefault="00402629" w:rsidP="00134B62">
      <w:pPr>
        <w:rPr>
          <w:sz w:val="24"/>
        </w:rPr>
      </w:pPr>
      <w:r w:rsidRPr="00134B62">
        <w:rPr>
          <w:sz w:val="24"/>
        </w:rPr>
        <w:t>Deaf-blindness and communication</w:t>
      </w:r>
    </w:p>
    <w:p w14:paraId="7DD1B1C4" w14:textId="77777777" w:rsidR="0060249D" w:rsidRPr="00134B62" w:rsidRDefault="00402629" w:rsidP="00134B62">
      <w:pPr>
        <w:rPr>
          <w:sz w:val="24"/>
        </w:rPr>
      </w:pPr>
      <w:r w:rsidRPr="00134B62">
        <w:rPr>
          <w:sz w:val="24"/>
        </w:rPr>
        <w:t>Supports and services</w:t>
      </w:r>
    </w:p>
    <w:p w14:paraId="709DAA14" w14:textId="77777777" w:rsidR="0060249D" w:rsidRPr="00134B62" w:rsidRDefault="00402629" w:rsidP="00134B62">
      <w:pPr>
        <w:rPr>
          <w:sz w:val="24"/>
        </w:rPr>
      </w:pPr>
      <w:r w:rsidRPr="00134B62">
        <w:rPr>
          <w:sz w:val="24"/>
        </w:rPr>
        <w:t>Community living</w:t>
      </w:r>
    </w:p>
    <w:p w14:paraId="0A376C60" w14:textId="5F0BE5F4" w:rsidR="00134B62" w:rsidRDefault="00402629" w:rsidP="00134B62">
      <w:pPr>
        <w:rPr>
          <w:sz w:val="24"/>
        </w:rPr>
      </w:pPr>
      <w:r w:rsidRPr="00134B62">
        <w:rPr>
          <w:sz w:val="24"/>
        </w:rPr>
        <w:t>Impact of deaf-blindness on the family</w:t>
      </w:r>
    </w:p>
    <w:p w14:paraId="6681A9A4" w14:textId="77777777" w:rsidR="003315A1" w:rsidRPr="003315A1" w:rsidRDefault="003315A1" w:rsidP="00134B62">
      <w:pPr>
        <w:rPr>
          <w:sz w:val="24"/>
        </w:rPr>
      </w:pPr>
    </w:p>
    <w:p w14:paraId="7CFC5DCC" w14:textId="4B7373ED" w:rsidR="00134B62" w:rsidRDefault="00134B62" w:rsidP="00134B62">
      <w:pPr>
        <w:rPr>
          <w:b/>
          <w:sz w:val="24"/>
        </w:rPr>
      </w:pPr>
    </w:p>
    <w:p w14:paraId="4B70034A" w14:textId="0B454F35" w:rsidR="0060249D" w:rsidRPr="00134B62" w:rsidRDefault="00402629" w:rsidP="00134B62">
      <w:pPr>
        <w:spacing w:before="120"/>
        <w:rPr>
          <w:sz w:val="24"/>
        </w:rPr>
      </w:pPr>
      <w:r w:rsidRPr="00134B62">
        <w:rPr>
          <w:b/>
          <w:sz w:val="24"/>
        </w:rPr>
        <w:t>Start Date</w:t>
      </w:r>
      <w:r w:rsidRPr="00134B62">
        <w:rPr>
          <w:sz w:val="24"/>
        </w:rPr>
        <w:t xml:space="preserve"> – date person responsible will begin working on the action step</w:t>
      </w:r>
    </w:p>
    <w:p w14:paraId="2DD47127" w14:textId="6503C4DC" w:rsidR="0060249D" w:rsidRPr="00134B62" w:rsidRDefault="00402629" w:rsidP="00134B62">
      <w:pPr>
        <w:rPr>
          <w:sz w:val="24"/>
        </w:rPr>
      </w:pPr>
      <w:r w:rsidRPr="00134B62">
        <w:rPr>
          <w:b/>
          <w:sz w:val="24"/>
        </w:rPr>
        <w:t>Target Date</w:t>
      </w:r>
      <w:r w:rsidRPr="00134B62">
        <w:rPr>
          <w:sz w:val="24"/>
        </w:rPr>
        <w:t xml:space="preserve"> – date action step will be completed</w:t>
      </w:r>
    </w:p>
    <w:p w14:paraId="4A05AB13" w14:textId="77777777" w:rsidR="0060249D" w:rsidRPr="00134B62" w:rsidRDefault="00402629" w:rsidP="00134B62">
      <w:pPr>
        <w:rPr>
          <w:b/>
          <w:sz w:val="24"/>
        </w:rPr>
      </w:pPr>
      <w:r w:rsidRPr="00134B62">
        <w:rPr>
          <w:b/>
          <w:sz w:val="24"/>
        </w:rPr>
        <w:t>Completion Codes:</w:t>
      </w:r>
    </w:p>
    <w:p w14:paraId="5680E3CC" w14:textId="77777777" w:rsidR="0060249D" w:rsidRPr="00134B62" w:rsidRDefault="00402629" w:rsidP="00134B62">
      <w:pPr>
        <w:rPr>
          <w:sz w:val="24"/>
        </w:rPr>
      </w:pPr>
      <w:r w:rsidRPr="00134B62">
        <w:rPr>
          <w:sz w:val="24"/>
        </w:rPr>
        <w:t xml:space="preserve">1= Not implemented  </w:t>
      </w:r>
    </w:p>
    <w:p w14:paraId="29AFF888" w14:textId="77777777" w:rsidR="0060249D" w:rsidRPr="00134B62" w:rsidRDefault="00402629" w:rsidP="00134B62">
      <w:pPr>
        <w:rPr>
          <w:sz w:val="24"/>
        </w:rPr>
      </w:pPr>
      <w:r w:rsidRPr="00134B62">
        <w:rPr>
          <w:sz w:val="24"/>
        </w:rPr>
        <w:t xml:space="preserve">2= Initiated </w:t>
      </w:r>
    </w:p>
    <w:p w14:paraId="5EDE30B4" w14:textId="77777777" w:rsidR="0060249D" w:rsidRPr="00134B62" w:rsidRDefault="00402629" w:rsidP="00134B62">
      <w:pPr>
        <w:rPr>
          <w:sz w:val="24"/>
        </w:rPr>
      </w:pPr>
      <w:r w:rsidRPr="00134B62">
        <w:rPr>
          <w:sz w:val="24"/>
        </w:rPr>
        <w:t xml:space="preserve">3= Partially implemented </w:t>
      </w:r>
    </w:p>
    <w:p w14:paraId="189C2838" w14:textId="78A74820" w:rsidR="00134B62" w:rsidRPr="00134B62" w:rsidRDefault="00402629">
      <w:pPr>
        <w:rPr>
          <w:sz w:val="24"/>
        </w:rPr>
        <w:sectPr w:rsidR="00134B62" w:rsidRPr="00134B62" w:rsidSect="00134B62">
          <w:type w:val="continuous"/>
          <w:pgSz w:w="12240" w:h="15840" w:orient="landscape"/>
          <w:pgMar w:top="863" w:right="1440" w:bottom="863" w:left="1440" w:header="720" w:footer="720" w:gutter="0"/>
          <w:pgNumType w:start="1"/>
          <w:cols w:num="2" w:space="720"/>
          <w:titlePg/>
          <w:docGrid w:linePitch="299"/>
        </w:sectPr>
      </w:pPr>
      <w:r w:rsidRPr="00134B62">
        <w:rPr>
          <w:sz w:val="24"/>
        </w:rPr>
        <w:t xml:space="preserve">4= Fully implemented </w:t>
      </w:r>
    </w:p>
    <w:p w14:paraId="020EA65C" w14:textId="68AC8CCE" w:rsidR="0060249D" w:rsidRPr="008415F9" w:rsidRDefault="003315A1" w:rsidP="003315A1">
      <w:pPr>
        <w:spacing w:before="440"/>
        <w:rPr>
          <w:rFonts w:ascii="Merriweather" w:eastAsia="Merriweather" w:hAnsi="Merriweather" w:cs="Merriweather"/>
          <w:sz w:val="20"/>
          <w:szCs w:val="20"/>
        </w:rPr>
      </w:pPr>
      <w:r w:rsidRPr="008415F9">
        <w:rPr>
          <w:rFonts w:ascii="IBM Plex Sans Condensed Text" w:hAnsi="IBM Plex Sans Condensed Text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82FD" wp14:editId="0B1889A5">
                <wp:simplePos x="0" y="0"/>
                <wp:positionH relativeFrom="column">
                  <wp:posOffset>-358978</wp:posOffset>
                </wp:positionH>
                <wp:positionV relativeFrom="paragraph">
                  <wp:posOffset>225803</wp:posOffset>
                </wp:positionV>
                <wp:extent cx="6701588" cy="0"/>
                <wp:effectExtent l="0" t="12700" r="29845" b="25400"/>
                <wp:wrapNone/>
                <wp:docPr id="6" name="Straight Connector 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158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763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CB4150" id="Straight Connector 6" o:spid="_x0000_s1026" alt="Decorative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5pt,17.8pt" to="499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" strokecolor="#476385" strokeweight="3pt"/>
            </w:pict>
          </mc:Fallback>
        </mc:AlternateContent>
      </w:r>
      <w:r w:rsidRPr="008415F9">
        <w:rPr>
          <w:rFonts w:ascii="IBM Plex Sans Condensed Text" w:hAnsi="IBM Plex Sans Condensed Text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30EC16AB" wp14:editId="3BC4B924">
            <wp:simplePos x="0" y="0"/>
            <wp:positionH relativeFrom="column">
              <wp:posOffset>-369151</wp:posOffset>
            </wp:positionH>
            <wp:positionV relativeFrom="paragraph">
              <wp:posOffset>307286</wp:posOffset>
            </wp:positionV>
            <wp:extent cx="1041400" cy="650875"/>
            <wp:effectExtent l="0" t="0" r="0" b="0"/>
            <wp:wrapTight wrapText="bothSides">
              <wp:wrapPolygon edited="0">
                <wp:start x="0" y="0"/>
                <wp:lineTo x="0" y="21073"/>
                <wp:lineTo x="21337" y="21073"/>
                <wp:lineTo x="21337" y="0"/>
                <wp:lineTo x="0" y="0"/>
              </wp:wrapPolygon>
            </wp:wrapTight>
            <wp:docPr id="5" name="Picture 5" descr="IDEAS that Work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epideasthatwork_Mar_26_2014-09_24_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B62" w:rsidRPr="008415F9">
        <w:rPr>
          <w:rFonts w:ascii="IBM Plex Sans Condensed Text" w:hAnsi="IBM Plex Sans Condensed Text"/>
          <w:i/>
          <w:sz w:val="20"/>
          <w:szCs w:val="20"/>
        </w:rPr>
        <w:t xml:space="preserve">The contents of this </w:t>
      </w:r>
      <w:r w:rsidR="00E00339" w:rsidRPr="008415F9">
        <w:rPr>
          <w:rFonts w:ascii="IBM Plex Sans Condensed Text" w:hAnsi="IBM Plex Sans Condensed Text"/>
          <w:i/>
          <w:sz w:val="20"/>
          <w:szCs w:val="20"/>
        </w:rPr>
        <w:t xml:space="preserve">document </w:t>
      </w:r>
      <w:r w:rsidR="00134B62" w:rsidRPr="008415F9">
        <w:rPr>
          <w:rFonts w:ascii="IBM Plex Sans Condensed Text" w:hAnsi="IBM Plex Sans Condensed Text"/>
          <w:i/>
          <w:sz w:val="20"/>
          <w:szCs w:val="20"/>
        </w:rPr>
        <w:t xml:space="preserve">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 w:rsidR="00134B62" w:rsidRPr="008415F9">
        <w:rPr>
          <w:rFonts w:ascii="IBM Plex Sans Condensed Text" w:hAnsi="IBM Plex Sans Condensed Text"/>
          <w:i/>
          <w:sz w:val="20"/>
          <w:szCs w:val="20"/>
        </w:rPr>
        <w:t>Weigert</w:t>
      </w:r>
      <w:proofErr w:type="spellEnd"/>
      <w:r w:rsidR="00134B62" w:rsidRPr="008415F9">
        <w:rPr>
          <w:sz w:val="20"/>
          <w:szCs w:val="20"/>
        </w:rPr>
        <w:t>.</w:t>
      </w:r>
    </w:p>
    <w:sectPr w:rsidR="0060249D" w:rsidRPr="008415F9" w:rsidSect="003315A1">
      <w:type w:val="continuous"/>
      <w:pgSz w:w="12240" w:h="15840" w:orient="landscape"/>
      <w:pgMar w:top="2160" w:right="1440" w:bottom="21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EA3D" w14:textId="77777777" w:rsidR="00DC429A" w:rsidRDefault="00DC429A" w:rsidP="00416B75">
      <w:pPr>
        <w:spacing w:line="240" w:lineRule="auto"/>
      </w:pPr>
      <w:r>
        <w:separator/>
      </w:r>
    </w:p>
  </w:endnote>
  <w:endnote w:type="continuationSeparator" w:id="0">
    <w:p w14:paraId="3CE5A741" w14:textId="77777777" w:rsidR="00DC429A" w:rsidRDefault="00DC429A" w:rsidP="00416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Arial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Montserrat">
    <w:altName w:val="Arial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IBM Plex Sans Condensed Text">
    <w:altName w:val="Bahnschrift Light"/>
    <w:charset w:val="4D"/>
    <w:family w:val="swiss"/>
    <w:pitch w:val="variable"/>
    <w:sig w:usb0="A000006F" w:usb1="5000207B" w:usb2="00000000" w:usb3="00000000" w:csb0="00000193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D5A7" w14:textId="0F7C6D49" w:rsidR="008415F9" w:rsidRDefault="008415F9" w:rsidP="008415F9">
    <w:pPr>
      <w:pStyle w:val="Footer"/>
      <w:jc w:val="right"/>
    </w:pPr>
    <w: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B4CD" w14:textId="77777777" w:rsidR="00DC429A" w:rsidRDefault="00DC429A" w:rsidP="00416B75">
      <w:pPr>
        <w:spacing w:line="240" w:lineRule="auto"/>
      </w:pPr>
      <w:r>
        <w:separator/>
      </w:r>
    </w:p>
  </w:footnote>
  <w:footnote w:type="continuationSeparator" w:id="0">
    <w:p w14:paraId="0E1EC30A" w14:textId="77777777" w:rsidR="00DC429A" w:rsidRDefault="00DC429A" w:rsidP="00416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3489" w14:textId="4AB7CC82" w:rsidR="00134B62" w:rsidRDefault="00134B62" w:rsidP="00134B62">
    <w:pPr>
      <w:pStyle w:val="Header"/>
      <w:spacing w:after="120"/>
    </w:pPr>
    <w:r>
      <w:rPr>
        <w:noProof/>
        <w:lang w:val="en-US"/>
      </w:rPr>
      <w:drawing>
        <wp:inline distT="0" distB="0" distL="0" distR="0" wp14:anchorId="082D6A2D" wp14:editId="3F15A155">
          <wp:extent cx="2334640" cy="466928"/>
          <wp:effectExtent l="0" t="0" r="2540" b="3175"/>
          <wp:docPr id="2" name="Picture 2" descr="NC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db-logo-montserr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124" cy="47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7B1"/>
    <w:multiLevelType w:val="multilevel"/>
    <w:tmpl w:val="943C5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D"/>
    <w:rsid w:val="00134B62"/>
    <w:rsid w:val="00175BCB"/>
    <w:rsid w:val="003315A1"/>
    <w:rsid w:val="00402629"/>
    <w:rsid w:val="00416B75"/>
    <w:rsid w:val="0060249D"/>
    <w:rsid w:val="008415F9"/>
    <w:rsid w:val="00927D1E"/>
    <w:rsid w:val="00A02607"/>
    <w:rsid w:val="00CA1AFF"/>
    <w:rsid w:val="00DC429A"/>
    <w:rsid w:val="00E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CE77"/>
  <w15:docId w15:val="{5BBB1024-0218-F34B-B029-CD22BD6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62"/>
    <w:rPr>
      <w:rFonts w:ascii="IBM Plex Sans" w:hAnsi="IBM Plex San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75"/>
  </w:style>
  <w:style w:type="paragraph" w:styleId="Footer">
    <w:name w:val="footer"/>
    <w:basedOn w:val="Normal"/>
    <w:link w:val="FooterChar"/>
    <w:uiPriority w:val="99"/>
    <w:unhideWhenUsed/>
    <w:rsid w:val="00416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Peggy Malloy</cp:lastModifiedBy>
  <cp:revision>5</cp:revision>
  <dcterms:created xsi:type="dcterms:W3CDTF">2020-05-20T23:13:00Z</dcterms:created>
  <dcterms:modified xsi:type="dcterms:W3CDTF">2020-05-21T19:09:00Z</dcterms:modified>
</cp:coreProperties>
</file>