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43D1" w:rsidRPr="005143D1" w:rsidRDefault="005143D1" w:rsidP="005143D1">
      <w:pPr>
        <w:rPr>
          <w:rFonts w:asciiTheme="minorHAnsi" w:hAnsiTheme="minorHAnsi"/>
          <w:b/>
        </w:rPr>
      </w:pPr>
      <w:r w:rsidRPr="005143D1">
        <w:rPr>
          <w:rFonts w:asciiTheme="minorHAnsi" w:hAnsiTheme="minorHAnsi"/>
          <w:b/>
        </w:rPr>
        <w:t xml:space="preserve">See </w:t>
      </w:r>
      <w:hyperlink r:id="rId8" w:history="1">
        <w:r w:rsidRPr="00743BB3">
          <w:rPr>
            <w:rStyle w:val="Hyperlink"/>
            <w:rFonts w:asciiTheme="minorHAnsi" w:hAnsiTheme="minorHAnsi"/>
            <w:b/>
          </w:rPr>
          <w:t>Coaching Practitioners of Children Who Are Deaf-Blind</w:t>
        </w:r>
      </w:hyperlink>
      <w:r w:rsidRPr="005143D1">
        <w:rPr>
          <w:rFonts w:asciiTheme="minorHAnsi" w:hAnsiTheme="minorHAnsi"/>
          <w:b/>
        </w:rPr>
        <w:t xml:space="preserve"> for </w:t>
      </w:r>
      <w:r w:rsidR="00743BB3">
        <w:rPr>
          <w:rFonts w:asciiTheme="minorHAnsi" w:hAnsiTheme="minorHAnsi"/>
          <w:b/>
        </w:rPr>
        <w:t>additional</w:t>
      </w:r>
      <w:r w:rsidRPr="005143D1">
        <w:rPr>
          <w:rFonts w:asciiTheme="minorHAnsi" w:hAnsiTheme="minorHAnsi"/>
          <w:b/>
        </w:rPr>
        <w:t xml:space="preserve"> resources.</w:t>
      </w:r>
    </w:p>
    <w:p w:rsidR="00E8591D" w:rsidRPr="00EE49AA" w:rsidRDefault="00366C0B" w:rsidP="00054C00">
      <w:pPr>
        <w:pStyle w:val="Heading1"/>
        <w:spacing w:before="240" w:after="480" w:line="300" w:lineRule="auto"/>
        <w:rPr>
          <w:color w:val="2F2F56"/>
        </w:rPr>
      </w:pPr>
      <w:r>
        <w:rPr>
          <w:color w:val="2F2F56"/>
        </w:rPr>
        <w:t xml:space="preserve">Coaching Session </w:t>
      </w:r>
      <w:bookmarkStart w:id="0" w:name="_GoBack"/>
      <w:bookmarkEnd w:id="0"/>
      <w:r>
        <w:rPr>
          <w:color w:val="2F2F56"/>
        </w:rPr>
        <w:t>Summary Form</w:t>
      </w:r>
    </w:p>
    <w:p w:rsidR="00366C0B" w:rsidRPr="00366C0B" w:rsidRDefault="00C80C82" w:rsidP="00366C0B">
      <w:pPr>
        <w:rPr>
          <w:rFonts w:asciiTheme="minorHAnsi" w:hAnsiTheme="minorHAnsi"/>
          <w:b/>
          <w:color w:val="2F2F56"/>
          <w:sz w:val="24"/>
          <w:szCs w:val="24"/>
        </w:rPr>
      </w:pPr>
      <w:r>
        <w:rPr>
          <w:rFonts w:asciiTheme="minorHAnsi" w:hAnsiTheme="minorHAnsi"/>
          <w:b/>
          <w:color w:val="2F2F56"/>
          <w:sz w:val="24"/>
          <w:szCs w:val="24"/>
        </w:rPr>
        <w:t>Session d</w:t>
      </w:r>
      <w:r w:rsidR="00366C0B" w:rsidRPr="00366C0B">
        <w:rPr>
          <w:rFonts w:asciiTheme="minorHAnsi" w:hAnsiTheme="minorHAnsi"/>
          <w:b/>
          <w:color w:val="2F2F56"/>
          <w:sz w:val="24"/>
          <w:szCs w:val="24"/>
        </w:rPr>
        <w:t>ate:</w:t>
      </w:r>
    </w:p>
    <w:p w:rsidR="00366C0B" w:rsidRPr="00366C0B" w:rsidRDefault="00366C0B" w:rsidP="00366C0B">
      <w:pPr>
        <w:spacing w:before="120"/>
        <w:rPr>
          <w:rFonts w:asciiTheme="minorHAnsi" w:hAnsiTheme="minorHAnsi"/>
          <w:b/>
          <w:sz w:val="24"/>
          <w:szCs w:val="24"/>
        </w:rPr>
      </w:pPr>
      <w:r w:rsidRPr="00366C0B">
        <w:rPr>
          <w:rFonts w:asciiTheme="minorHAnsi" w:hAnsiTheme="minorHAnsi"/>
          <w:b/>
          <w:color w:val="2F2F56"/>
          <w:sz w:val="24"/>
          <w:szCs w:val="24"/>
        </w:rPr>
        <w:t>Coach name:</w:t>
      </w:r>
    </w:p>
    <w:p w:rsidR="00366C0B" w:rsidRPr="00366C0B" w:rsidRDefault="00366C0B" w:rsidP="00366C0B">
      <w:pPr>
        <w:spacing w:before="120"/>
        <w:rPr>
          <w:rFonts w:asciiTheme="minorHAnsi" w:hAnsiTheme="minorHAnsi"/>
          <w:b/>
          <w:sz w:val="24"/>
          <w:szCs w:val="24"/>
        </w:rPr>
      </w:pPr>
      <w:r w:rsidRPr="00366C0B">
        <w:rPr>
          <w:rFonts w:asciiTheme="minorHAnsi" w:hAnsiTheme="minorHAnsi"/>
          <w:b/>
          <w:color w:val="2F2F56"/>
          <w:sz w:val="24"/>
          <w:szCs w:val="24"/>
        </w:rPr>
        <w:t>Practitioner name:</w:t>
      </w:r>
    </w:p>
    <w:p w:rsidR="00366C0B" w:rsidRDefault="00366C0B" w:rsidP="00366C0B">
      <w:pPr>
        <w:pStyle w:val="Heading2"/>
        <w:spacing w:before="0"/>
      </w:pPr>
    </w:p>
    <w:p w:rsidR="00E8591D" w:rsidRDefault="00366C0B" w:rsidP="00366C0B">
      <w:pPr>
        <w:pStyle w:val="Heading2"/>
        <w:spacing w:before="0"/>
      </w:pPr>
      <w:r>
        <w:t xml:space="preserve">1. </w:t>
      </w:r>
      <w:r w:rsidR="00DC40E2">
        <w:t xml:space="preserve">Coach </w:t>
      </w:r>
      <w:r>
        <w:t>observations</w:t>
      </w:r>
    </w:p>
    <w:p w:rsidR="00366C0B" w:rsidRDefault="00366C0B" w:rsidP="00366C0B"/>
    <w:p w:rsidR="00366C0B" w:rsidRPr="00366C0B" w:rsidRDefault="00366C0B" w:rsidP="00366C0B"/>
    <w:p w:rsidR="000139E0" w:rsidRDefault="00366C0B" w:rsidP="00366C0B">
      <w:pPr>
        <w:pStyle w:val="Heading2"/>
        <w:spacing w:before="240"/>
      </w:pPr>
      <w:r>
        <w:t xml:space="preserve">2. </w:t>
      </w:r>
      <w:r w:rsidR="000139E0">
        <w:t xml:space="preserve">Practitioner </w:t>
      </w:r>
      <w:r>
        <w:t>notes</w:t>
      </w:r>
    </w:p>
    <w:p w:rsidR="00366C0B" w:rsidRDefault="00366C0B" w:rsidP="00366C0B"/>
    <w:p w:rsidR="00366C0B" w:rsidRPr="00366C0B" w:rsidRDefault="00366C0B" w:rsidP="00366C0B">
      <w:pPr>
        <w:pStyle w:val="Heading2"/>
      </w:pPr>
      <w:r>
        <w:t>3. Practitioner strengths</w:t>
      </w:r>
    </w:p>
    <w:p w:rsidR="000139E0" w:rsidRDefault="000139E0" w:rsidP="000139E0">
      <w:pPr>
        <w:spacing w:line="240" w:lineRule="auto"/>
        <w:textAlignment w:val="baseline"/>
        <w:rPr>
          <w:rFonts w:ascii="Times New Roman" w:eastAsia="Times New Roman" w:hAnsi="Times New Roman" w:cs="Times New Roman"/>
          <w:sz w:val="24"/>
          <w:szCs w:val="24"/>
        </w:rPr>
      </w:pPr>
    </w:p>
    <w:p w:rsidR="00366C0B" w:rsidRDefault="00366C0B" w:rsidP="00366C0B">
      <w:pPr>
        <w:pStyle w:val="Heading2"/>
      </w:pPr>
      <w:r>
        <w:t>4. Areas where improvement is needed</w:t>
      </w:r>
    </w:p>
    <w:p w:rsidR="00366C0B" w:rsidRDefault="00366C0B" w:rsidP="00366C0B"/>
    <w:p w:rsidR="00366C0B" w:rsidRPr="00366C0B" w:rsidRDefault="00366C0B" w:rsidP="00366C0B">
      <w:pPr>
        <w:pStyle w:val="Heading2"/>
      </w:pPr>
      <w:r>
        <w:t>5. Tasks for practitioner to work on until next coaching session</w:t>
      </w:r>
    </w:p>
    <w:p w:rsidR="000139E0" w:rsidRDefault="000139E0" w:rsidP="000139E0">
      <w:pPr>
        <w:spacing w:line="240" w:lineRule="auto"/>
        <w:textAlignment w:val="baseline"/>
        <w:rPr>
          <w:rFonts w:ascii="Times New Roman" w:eastAsia="Times New Roman" w:hAnsi="Times New Roman" w:cs="Times New Roman"/>
          <w:sz w:val="24"/>
          <w:szCs w:val="24"/>
        </w:rPr>
      </w:pPr>
    </w:p>
    <w:p w:rsidR="00C002CE" w:rsidRPr="00C002CE" w:rsidRDefault="00C002CE" w:rsidP="00C80C82">
      <w:pPr>
        <w:pBdr>
          <w:top w:val="single" w:sz="4" w:space="4" w:color="auto"/>
          <w:left w:val="single" w:sz="4" w:space="4" w:color="auto"/>
          <w:bottom w:val="single" w:sz="4" w:space="1" w:color="auto"/>
          <w:right w:val="single" w:sz="4" w:space="4" w:color="auto"/>
        </w:pBdr>
        <w:tabs>
          <w:tab w:val="left" w:pos="6840"/>
        </w:tabs>
        <w:spacing w:before="3360" w:after="240" w:line="300" w:lineRule="auto"/>
        <w:rPr>
          <w:rFonts w:asciiTheme="minorHAnsi" w:hAnsiTheme="minorHAnsi"/>
          <w:b/>
          <w:sz w:val="24"/>
          <w:szCs w:val="24"/>
        </w:rPr>
      </w:pPr>
      <w:r w:rsidRPr="00C002CE">
        <w:rPr>
          <w:rFonts w:asciiTheme="minorHAnsi" w:hAnsiTheme="minorHAnsi"/>
          <w:b/>
          <w:sz w:val="24"/>
          <w:szCs w:val="24"/>
        </w:rPr>
        <w:lastRenderedPageBreak/>
        <w:t>National Center on Deaf-Blindness, 201</w:t>
      </w:r>
      <w:r w:rsidR="00594434">
        <w:rPr>
          <w:rFonts w:asciiTheme="minorHAnsi" w:hAnsiTheme="minorHAnsi"/>
          <w:b/>
          <w:sz w:val="24"/>
          <w:szCs w:val="24"/>
        </w:rPr>
        <w:t>8</w:t>
      </w:r>
      <w:r w:rsidRPr="00C002CE">
        <w:rPr>
          <w:rFonts w:asciiTheme="minorHAnsi" w:hAnsiTheme="minorHAnsi"/>
          <w:sz w:val="24"/>
          <w:szCs w:val="24"/>
        </w:rPr>
        <w:tab/>
      </w:r>
      <w:hyperlink r:id="rId9" w:history="1">
        <w:r w:rsidRPr="00C002CE">
          <w:rPr>
            <w:rStyle w:val="Hyperlink"/>
            <w:rFonts w:asciiTheme="minorHAnsi" w:hAnsiTheme="minorHAnsi"/>
            <w:b/>
            <w:color w:val="0000FF"/>
            <w:sz w:val="24"/>
            <w:szCs w:val="24"/>
          </w:rPr>
          <w:t>nationaldb.org</w:t>
        </w:r>
      </w:hyperlink>
      <w:r w:rsidRPr="00C002CE">
        <w:rPr>
          <w:rFonts w:asciiTheme="minorHAnsi" w:hAnsiTheme="minorHAnsi"/>
          <w:b/>
          <w:color w:val="0070C0"/>
          <w:sz w:val="24"/>
          <w:szCs w:val="24"/>
        </w:rPr>
        <w:t xml:space="preserve"> </w:t>
      </w:r>
      <w:r w:rsidRPr="00C002CE">
        <w:rPr>
          <w:rFonts w:asciiTheme="minorHAnsi" w:hAnsiTheme="minorHAnsi"/>
          <w:b/>
          <w:sz w:val="24"/>
          <w:szCs w:val="24"/>
        </w:rPr>
        <w:t xml:space="preserve"> </w:t>
      </w:r>
    </w:p>
    <w:p w:rsidR="00C002CE" w:rsidRPr="00C002CE" w:rsidRDefault="00C002CE" w:rsidP="00C002CE">
      <w:pPr>
        <w:pBdr>
          <w:top w:val="single" w:sz="4" w:space="4" w:color="auto"/>
          <w:left w:val="single" w:sz="4" w:space="4" w:color="auto"/>
          <w:bottom w:val="single" w:sz="4" w:space="1" w:color="auto"/>
          <w:right w:val="single" w:sz="4" w:space="4" w:color="auto"/>
        </w:pBdr>
        <w:spacing w:line="300" w:lineRule="auto"/>
        <w:rPr>
          <w:rFonts w:asciiTheme="minorHAnsi" w:hAnsiTheme="minorHAnsi"/>
          <w:noProof/>
          <w:sz w:val="24"/>
          <w:szCs w:val="24"/>
        </w:rPr>
      </w:pPr>
      <w:r w:rsidRPr="00C002CE">
        <w:rPr>
          <w:rFonts w:asciiTheme="minorHAnsi" w:hAnsiTheme="minorHAnsi"/>
          <w:sz w:val="24"/>
          <w:szCs w:val="24"/>
        </w:rPr>
        <w:t xml:space="preserve">The contents of this </w:t>
      </w:r>
      <w:r w:rsidR="00594434">
        <w:rPr>
          <w:rFonts w:asciiTheme="minorHAnsi" w:hAnsiTheme="minorHAnsi"/>
          <w:sz w:val="24"/>
          <w:szCs w:val="24"/>
        </w:rPr>
        <w:t>publication</w:t>
      </w:r>
      <w:r w:rsidRPr="00C002CE">
        <w:rPr>
          <w:rFonts w:asciiTheme="minorHAnsi" w:hAnsiTheme="minorHAnsi"/>
          <w:sz w:val="24"/>
          <w:szCs w:val="24"/>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p w:rsidR="004F0AB9" w:rsidRPr="00C002CE" w:rsidRDefault="00C002CE" w:rsidP="000E6E63">
      <w:pPr>
        <w:pBdr>
          <w:top w:val="single" w:sz="4" w:space="4" w:color="auto"/>
          <w:left w:val="single" w:sz="4" w:space="4" w:color="auto"/>
          <w:bottom w:val="single" w:sz="4" w:space="1" w:color="auto"/>
          <w:right w:val="single" w:sz="4" w:space="4" w:color="auto"/>
        </w:pBdr>
        <w:tabs>
          <w:tab w:val="left" w:pos="180"/>
          <w:tab w:val="left" w:pos="3960"/>
          <w:tab w:val="left" w:pos="6390"/>
        </w:tabs>
        <w:spacing w:line="300" w:lineRule="auto"/>
        <w:rPr>
          <w:rFonts w:asciiTheme="minorHAnsi" w:hAnsiTheme="minorHAnsi"/>
          <w:sz w:val="24"/>
          <w:szCs w:val="24"/>
        </w:rPr>
      </w:pPr>
      <w:r w:rsidRPr="00C002CE">
        <w:rPr>
          <w:rFonts w:asciiTheme="minorHAnsi" w:hAnsiTheme="minorHAnsi"/>
          <w:sz w:val="24"/>
          <w:szCs w:val="24"/>
        </w:rPr>
        <w:tab/>
      </w:r>
      <w:r w:rsidRPr="00C002CE">
        <w:rPr>
          <w:rFonts w:asciiTheme="minorHAnsi" w:hAnsiTheme="minorHAnsi"/>
          <w:noProof/>
          <w:sz w:val="24"/>
          <w:szCs w:val="24"/>
        </w:rPr>
        <w:drawing>
          <wp:inline distT="0" distB="0" distL="0" distR="0" wp14:anchorId="3ADF8AF1" wp14:editId="2CE22288">
            <wp:extent cx="2095500" cy="605590"/>
            <wp:effectExtent l="0" t="0" r="0" b="4445"/>
            <wp:docPr id="3" name="Picture 3" descr="Logo: National Center on Deaf-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B big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9959" cy="612659"/>
                    </a:xfrm>
                    <a:prstGeom prst="rect">
                      <a:avLst/>
                    </a:prstGeom>
                  </pic:spPr>
                </pic:pic>
              </a:graphicData>
            </a:graphic>
          </wp:inline>
        </w:drawing>
      </w:r>
      <w:r w:rsidRPr="00C002CE">
        <w:rPr>
          <w:rFonts w:asciiTheme="minorHAnsi" w:hAnsiTheme="minorHAnsi"/>
          <w:sz w:val="24"/>
          <w:szCs w:val="24"/>
        </w:rPr>
        <w:tab/>
      </w:r>
      <w:r w:rsidRPr="00C002CE">
        <w:rPr>
          <w:rFonts w:asciiTheme="minorHAnsi" w:hAnsiTheme="minorHAnsi"/>
          <w:noProof/>
          <w:sz w:val="24"/>
          <w:szCs w:val="24"/>
        </w:rPr>
        <w:drawing>
          <wp:inline distT="0" distB="0" distL="0" distR="0" wp14:anchorId="7A539338" wp14:editId="7343C70C">
            <wp:extent cx="1317447" cy="828675"/>
            <wp:effectExtent l="0" t="0" r="0" b="0"/>
            <wp:docPr id="6" name="Picture 6" descr="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737" cy="835147"/>
                    </a:xfrm>
                    <a:prstGeom prst="rect">
                      <a:avLst/>
                    </a:prstGeom>
                  </pic:spPr>
                </pic:pic>
              </a:graphicData>
            </a:graphic>
          </wp:inline>
        </w:drawing>
      </w:r>
      <w:r w:rsidR="000E6E63">
        <w:rPr>
          <w:rFonts w:asciiTheme="minorHAnsi" w:hAnsiTheme="minorHAnsi"/>
          <w:noProof/>
          <w:sz w:val="24"/>
          <w:szCs w:val="24"/>
        </w:rPr>
        <w:tab/>
      </w:r>
      <w:r w:rsidR="000E6E63">
        <w:rPr>
          <w:rFonts w:asciiTheme="minorHAnsi" w:hAnsiTheme="minorHAnsi"/>
          <w:noProof/>
          <w:sz w:val="24"/>
          <w:szCs w:val="24"/>
        </w:rPr>
        <w:drawing>
          <wp:inline distT="0" distB="0" distL="0" distR="0" wp14:anchorId="052B3859" wp14:editId="661D69AC">
            <wp:extent cx="1619250" cy="736759"/>
            <wp:effectExtent l="0" t="0" r="0" b="6350"/>
            <wp:docPr id="2" name="Picture 2" descr="Logo: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mp;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2965" cy="738449"/>
                    </a:xfrm>
                    <a:prstGeom prst="rect">
                      <a:avLst/>
                    </a:prstGeom>
                  </pic:spPr>
                </pic:pic>
              </a:graphicData>
            </a:graphic>
          </wp:inline>
        </w:drawing>
      </w:r>
      <w:r w:rsidR="000E6E63">
        <w:rPr>
          <w:rFonts w:asciiTheme="minorHAnsi" w:hAnsiTheme="minorHAnsi"/>
          <w:noProof/>
          <w:sz w:val="24"/>
          <w:szCs w:val="24"/>
        </w:rPr>
        <w:tab/>
      </w:r>
    </w:p>
    <w:sectPr w:rsidR="004F0AB9" w:rsidRPr="00C002CE" w:rsidSect="00C002CE">
      <w:footerReference w:type="default" r:id="rId13"/>
      <w:head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E1" w:rsidRDefault="005F15E1">
      <w:pPr>
        <w:spacing w:line="240" w:lineRule="auto"/>
      </w:pPr>
      <w:r>
        <w:separator/>
      </w:r>
    </w:p>
    <w:p w:rsidR="005F15E1" w:rsidRDefault="005F15E1"/>
  </w:endnote>
  <w:endnote w:type="continuationSeparator" w:id="0">
    <w:p w:rsidR="005F15E1" w:rsidRDefault="005F15E1">
      <w:pPr>
        <w:spacing w:line="240" w:lineRule="auto"/>
      </w:pPr>
      <w:r>
        <w:continuationSeparator/>
      </w:r>
    </w:p>
    <w:p w:rsidR="005F15E1" w:rsidRDefault="005F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T Sans Captio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1D" w:rsidRPr="00FA538D" w:rsidRDefault="00A96ECB">
    <w:pPr>
      <w:jc w:val="right"/>
      <w:rPr>
        <w:rFonts w:asciiTheme="minorHAnsi" w:hAnsiTheme="minorHAnsi"/>
        <w:sz w:val="24"/>
        <w:szCs w:val="24"/>
      </w:rPr>
    </w:pPr>
    <w:r w:rsidRPr="00FA538D">
      <w:rPr>
        <w:rFonts w:asciiTheme="minorHAnsi" w:hAnsiTheme="minorHAnsi"/>
        <w:sz w:val="24"/>
        <w:szCs w:val="24"/>
      </w:rPr>
      <w:fldChar w:fldCharType="begin"/>
    </w:r>
    <w:r w:rsidRPr="00FA538D">
      <w:rPr>
        <w:rFonts w:asciiTheme="minorHAnsi" w:hAnsiTheme="minorHAnsi"/>
        <w:sz w:val="24"/>
        <w:szCs w:val="24"/>
      </w:rPr>
      <w:instrText>PAGE</w:instrText>
    </w:r>
    <w:r w:rsidRPr="00FA538D">
      <w:rPr>
        <w:rFonts w:asciiTheme="minorHAnsi" w:hAnsiTheme="minorHAnsi"/>
        <w:sz w:val="24"/>
        <w:szCs w:val="24"/>
      </w:rPr>
      <w:fldChar w:fldCharType="separate"/>
    </w:r>
    <w:r w:rsidR="00054C00">
      <w:rPr>
        <w:rFonts w:asciiTheme="minorHAnsi" w:hAnsiTheme="minorHAnsi"/>
        <w:noProof/>
        <w:sz w:val="24"/>
        <w:szCs w:val="24"/>
      </w:rPr>
      <w:t>2</w:t>
    </w:r>
    <w:r w:rsidRPr="00FA538D">
      <w:rPr>
        <w:rFonts w:asciiTheme="minorHAnsi" w:hAnsiTheme="minorHAnsi"/>
        <w:sz w:val="24"/>
        <w:szCs w:val="24"/>
      </w:rPr>
      <w:fldChar w:fldCharType="end"/>
    </w:r>
  </w:p>
  <w:p w:rsidR="00E3041D" w:rsidRDefault="00E304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E1" w:rsidRDefault="005F15E1">
      <w:pPr>
        <w:spacing w:line="240" w:lineRule="auto"/>
      </w:pPr>
      <w:r>
        <w:separator/>
      </w:r>
    </w:p>
    <w:p w:rsidR="005F15E1" w:rsidRDefault="005F15E1"/>
  </w:footnote>
  <w:footnote w:type="continuationSeparator" w:id="0">
    <w:p w:rsidR="005F15E1" w:rsidRDefault="005F15E1">
      <w:pPr>
        <w:spacing w:line="240" w:lineRule="auto"/>
      </w:pPr>
      <w:r>
        <w:continuationSeparator/>
      </w:r>
    </w:p>
    <w:p w:rsidR="005F15E1" w:rsidRDefault="005F15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1D" w:rsidRDefault="004F0AB9" w:rsidP="004F0AB9">
    <w:pPr>
      <w:spacing w:after="240"/>
    </w:pPr>
    <w:r>
      <w:rPr>
        <w:noProof/>
      </w:rPr>
      <w:drawing>
        <wp:inline distT="0" distB="0" distL="0" distR="0" wp14:anchorId="542946E0" wp14:editId="4E90D012">
          <wp:extent cx="2600325" cy="539386"/>
          <wp:effectExtent l="0" t="0" r="0" b="0"/>
          <wp:docPr id="1" name="Picture 1" descr="Logo: National Center on Deaf-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B big logo.png"/>
                  <pic:cNvPicPr/>
                </pic:nvPicPr>
                <pic:blipFill>
                  <a:blip r:embed="rId1">
                    <a:extLst>
                      <a:ext uri="{28A0092B-C50C-407E-A947-70E740481C1C}">
                        <a14:useLocalDpi xmlns:a14="http://schemas.microsoft.com/office/drawing/2010/main" val="0"/>
                      </a:ext>
                    </a:extLst>
                  </a:blip>
                  <a:stretch>
                    <a:fillRect/>
                  </a:stretch>
                </pic:blipFill>
                <pic:spPr>
                  <a:xfrm>
                    <a:off x="0" y="0"/>
                    <a:ext cx="2613327" cy="542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3A9"/>
    <w:multiLevelType w:val="hybridMultilevel"/>
    <w:tmpl w:val="A0E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E3869"/>
    <w:multiLevelType w:val="multilevel"/>
    <w:tmpl w:val="867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500A4"/>
    <w:multiLevelType w:val="hybridMultilevel"/>
    <w:tmpl w:val="963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17428"/>
    <w:multiLevelType w:val="hybridMultilevel"/>
    <w:tmpl w:val="D9FC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F4BDA"/>
    <w:multiLevelType w:val="multilevel"/>
    <w:tmpl w:val="7480EE84"/>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550064B"/>
    <w:multiLevelType w:val="multilevel"/>
    <w:tmpl w:val="3EC207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E7B4645"/>
    <w:multiLevelType w:val="hybridMultilevel"/>
    <w:tmpl w:val="36C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A6C9A"/>
    <w:multiLevelType w:val="hybridMultilevel"/>
    <w:tmpl w:val="4E4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4AFF"/>
    <w:multiLevelType w:val="hybridMultilevel"/>
    <w:tmpl w:val="B81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83EF3"/>
    <w:multiLevelType w:val="hybridMultilevel"/>
    <w:tmpl w:val="6E0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34EDF"/>
    <w:multiLevelType w:val="multilevel"/>
    <w:tmpl w:val="F226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823A3"/>
    <w:multiLevelType w:val="hybridMultilevel"/>
    <w:tmpl w:val="A9B0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9"/>
  </w:num>
  <w:num w:numId="7">
    <w:abstractNumId w:val="11"/>
  </w:num>
  <w:num w:numId="8">
    <w:abstractNumId w:val="0"/>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1D"/>
    <w:rsid w:val="000139E0"/>
    <w:rsid w:val="000233EF"/>
    <w:rsid w:val="00054C00"/>
    <w:rsid w:val="000B0FCF"/>
    <w:rsid w:val="000E6E63"/>
    <w:rsid w:val="0014539A"/>
    <w:rsid w:val="00195230"/>
    <w:rsid w:val="00214533"/>
    <w:rsid w:val="00257A53"/>
    <w:rsid w:val="00345F45"/>
    <w:rsid w:val="0035093C"/>
    <w:rsid w:val="00366C0B"/>
    <w:rsid w:val="003841EC"/>
    <w:rsid w:val="0039231F"/>
    <w:rsid w:val="00494BBE"/>
    <w:rsid w:val="004F0AB9"/>
    <w:rsid w:val="004F3A17"/>
    <w:rsid w:val="005143D1"/>
    <w:rsid w:val="00590C1C"/>
    <w:rsid w:val="00594434"/>
    <w:rsid w:val="005D72CA"/>
    <w:rsid w:val="005F15E1"/>
    <w:rsid w:val="00696A8E"/>
    <w:rsid w:val="006D4BD5"/>
    <w:rsid w:val="006D69BE"/>
    <w:rsid w:val="00743BB3"/>
    <w:rsid w:val="007A1F41"/>
    <w:rsid w:val="007D5F59"/>
    <w:rsid w:val="007F0CB7"/>
    <w:rsid w:val="00915746"/>
    <w:rsid w:val="00926A53"/>
    <w:rsid w:val="009F18D9"/>
    <w:rsid w:val="00A3772C"/>
    <w:rsid w:val="00A76A53"/>
    <w:rsid w:val="00A8585D"/>
    <w:rsid w:val="00A96ECB"/>
    <w:rsid w:val="00AC0B0F"/>
    <w:rsid w:val="00B765BC"/>
    <w:rsid w:val="00C002CE"/>
    <w:rsid w:val="00C2629E"/>
    <w:rsid w:val="00C80C82"/>
    <w:rsid w:val="00CE2CDA"/>
    <w:rsid w:val="00CF79FC"/>
    <w:rsid w:val="00D47257"/>
    <w:rsid w:val="00D566C8"/>
    <w:rsid w:val="00D74E8C"/>
    <w:rsid w:val="00D86260"/>
    <w:rsid w:val="00DC40E2"/>
    <w:rsid w:val="00E3041D"/>
    <w:rsid w:val="00E520AD"/>
    <w:rsid w:val="00E74EE7"/>
    <w:rsid w:val="00E8406F"/>
    <w:rsid w:val="00E8591D"/>
    <w:rsid w:val="00EE49AA"/>
    <w:rsid w:val="00FA538D"/>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1D601-F1A2-474B-ADA6-3B6C1D8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4F0AB9"/>
    <w:pPr>
      <w:keepNext/>
      <w:keepLines/>
      <w:pBdr>
        <w:bottom w:val="thickThinLargeGap" w:sz="12" w:space="1" w:color="4F3D3B"/>
      </w:pBdr>
      <w:spacing w:before="200"/>
      <w:contextualSpacing/>
      <w:jc w:val="center"/>
      <w:outlineLvl w:val="0"/>
    </w:pPr>
    <w:rPr>
      <w:rFonts w:asciiTheme="minorHAnsi" w:eastAsia="Trebuchet MS" w:hAnsiTheme="minorHAnsi" w:cs="Trebuchet MS"/>
      <w:b/>
      <w:color w:val="0070C0"/>
      <w:sz w:val="34"/>
      <w:szCs w:val="34"/>
    </w:rPr>
  </w:style>
  <w:style w:type="paragraph" w:styleId="Heading2">
    <w:name w:val="heading 2"/>
    <w:basedOn w:val="Normal"/>
    <w:next w:val="Normal"/>
    <w:rsid w:val="000139E0"/>
    <w:pPr>
      <w:spacing w:before="480" w:after="120" w:line="300" w:lineRule="auto"/>
      <w:outlineLvl w:val="1"/>
    </w:pPr>
    <w:rPr>
      <w:rFonts w:asciiTheme="minorHAnsi" w:eastAsia="PT Sans Caption" w:hAnsiTheme="minorHAnsi" w:cs="PT Sans Caption"/>
      <w:b/>
      <w:color w:val="2F2F56"/>
      <w:sz w:val="28"/>
      <w:szCs w:val="28"/>
    </w:rPr>
  </w:style>
  <w:style w:type="paragraph" w:styleId="Heading3">
    <w:name w:val="heading 3"/>
    <w:basedOn w:val="Normal"/>
    <w:next w:val="Normal"/>
    <w:rsid w:val="00EE49AA"/>
    <w:pPr>
      <w:spacing w:before="240" w:line="300" w:lineRule="auto"/>
      <w:outlineLvl w:val="2"/>
    </w:pPr>
    <w:rPr>
      <w:rFonts w:asciiTheme="minorHAnsi" w:eastAsia="PT Sans Caption" w:hAnsiTheme="minorHAnsi" w:cs="PT Sans Caption"/>
      <w:b/>
      <w:i/>
      <w:color w:val="2F2F56"/>
      <w:sz w:val="26"/>
      <w:szCs w:val="2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F0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B9"/>
    <w:rPr>
      <w:rFonts w:ascii="Tahoma" w:hAnsi="Tahoma" w:cs="Tahoma"/>
      <w:sz w:val="16"/>
      <w:szCs w:val="16"/>
    </w:rPr>
  </w:style>
  <w:style w:type="paragraph" w:styleId="Header">
    <w:name w:val="header"/>
    <w:basedOn w:val="Normal"/>
    <w:link w:val="HeaderChar"/>
    <w:uiPriority w:val="99"/>
    <w:unhideWhenUsed/>
    <w:rsid w:val="004F0AB9"/>
    <w:pPr>
      <w:tabs>
        <w:tab w:val="center" w:pos="4680"/>
        <w:tab w:val="right" w:pos="9360"/>
      </w:tabs>
      <w:spacing w:line="240" w:lineRule="auto"/>
    </w:pPr>
  </w:style>
  <w:style w:type="character" w:customStyle="1" w:styleId="HeaderChar">
    <w:name w:val="Header Char"/>
    <w:basedOn w:val="DefaultParagraphFont"/>
    <w:link w:val="Header"/>
    <w:uiPriority w:val="99"/>
    <w:rsid w:val="004F0AB9"/>
  </w:style>
  <w:style w:type="paragraph" w:styleId="Footer">
    <w:name w:val="footer"/>
    <w:basedOn w:val="Normal"/>
    <w:link w:val="FooterChar"/>
    <w:uiPriority w:val="99"/>
    <w:unhideWhenUsed/>
    <w:rsid w:val="004F0AB9"/>
    <w:pPr>
      <w:tabs>
        <w:tab w:val="center" w:pos="4680"/>
        <w:tab w:val="right" w:pos="9360"/>
      </w:tabs>
      <w:spacing w:line="240" w:lineRule="auto"/>
    </w:pPr>
  </w:style>
  <w:style w:type="character" w:customStyle="1" w:styleId="FooterChar">
    <w:name w:val="Footer Char"/>
    <w:basedOn w:val="DefaultParagraphFont"/>
    <w:link w:val="Footer"/>
    <w:uiPriority w:val="99"/>
    <w:rsid w:val="004F0AB9"/>
  </w:style>
  <w:style w:type="character" w:styleId="Hyperlink">
    <w:name w:val="Hyperlink"/>
    <w:basedOn w:val="DefaultParagraphFont"/>
    <w:uiPriority w:val="99"/>
    <w:unhideWhenUsed/>
    <w:rsid w:val="00C002CE"/>
    <w:rPr>
      <w:color w:val="0000FF" w:themeColor="hyperlink"/>
      <w:u w:val="single"/>
    </w:rPr>
  </w:style>
  <w:style w:type="paragraph" w:styleId="ListParagraph">
    <w:name w:val="List Paragraph"/>
    <w:basedOn w:val="Normal"/>
    <w:uiPriority w:val="34"/>
    <w:qFormat/>
    <w:rsid w:val="00EE49AA"/>
    <w:pPr>
      <w:ind w:left="720"/>
      <w:contextualSpacing/>
    </w:pPr>
  </w:style>
  <w:style w:type="paragraph" w:styleId="NormalWeb">
    <w:name w:val="Normal (Web)"/>
    <w:basedOn w:val="Normal"/>
    <w:uiPriority w:val="99"/>
    <w:semiHidden/>
    <w:unhideWhenUsed/>
    <w:rsid w:val="000139E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39178">
      <w:bodyDiv w:val="1"/>
      <w:marLeft w:val="0"/>
      <w:marRight w:val="0"/>
      <w:marTop w:val="0"/>
      <w:marBottom w:val="0"/>
      <w:divBdr>
        <w:top w:val="none" w:sz="0" w:space="0" w:color="auto"/>
        <w:left w:val="none" w:sz="0" w:space="0" w:color="auto"/>
        <w:bottom w:val="none" w:sz="0" w:space="0" w:color="auto"/>
        <w:right w:val="none" w:sz="0" w:space="0" w:color="auto"/>
      </w:divBdr>
    </w:div>
    <w:div w:id="767694927">
      <w:bodyDiv w:val="1"/>
      <w:marLeft w:val="0"/>
      <w:marRight w:val="0"/>
      <w:marTop w:val="0"/>
      <w:marBottom w:val="0"/>
      <w:divBdr>
        <w:top w:val="none" w:sz="0" w:space="0" w:color="auto"/>
        <w:left w:val="none" w:sz="0" w:space="0" w:color="auto"/>
        <w:bottom w:val="none" w:sz="0" w:space="0" w:color="auto"/>
        <w:right w:val="none" w:sz="0" w:space="0" w:color="auto"/>
      </w:divBdr>
    </w:div>
    <w:div w:id="880094328">
      <w:bodyDiv w:val="1"/>
      <w:marLeft w:val="0"/>
      <w:marRight w:val="0"/>
      <w:marTop w:val="0"/>
      <w:marBottom w:val="0"/>
      <w:divBdr>
        <w:top w:val="none" w:sz="0" w:space="0" w:color="auto"/>
        <w:left w:val="none" w:sz="0" w:space="0" w:color="auto"/>
        <w:bottom w:val="none" w:sz="0" w:space="0" w:color="auto"/>
        <w:right w:val="none" w:sz="0" w:space="0" w:color="auto"/>
      </w:divBdr>
    </w:div>
    <w:div w:id="139985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db.org/pages/show/coaching-practitioners-of-children-who-are-deaf-bli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ationald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EDE5-AAB0-4632-9B82-5518D930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Coaching</vt:lpstr>
    </vt:vector>
  </TitlesOfParts>
  <Company>National Center on Deaf-Blindness</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dc:title>
  <dc:creator>National Center on Deaf-Blindness</dc:creator>
  <cp:lastModifiedBy>malloyp</cp:lastModifiedBy>
  <cp:revision>3</cp:revision>
  <cp:lastPrinted>2017-01-25T17:51:00Z</cp:lastPrinted>
  <dcterms:created xsi:type="dcterms:W3CDTF">2018-07-06T22:46:00Z</dcterms:created>
  <dcterms:modified xsi:type="dcterms:W3CDTF">2018-07-06T22:47:00Z</dcterms:modified>
  <cp:contentStatus>Completed</cp:contentStatus>
</cp:coreProperties>
</file>